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02" w:rsidRDefault="007C02A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Regulamin stołówki</w:t>
      </w:r>
    </w:p>
    <w:p w:rsidR="004E4502" w:rsidRDefault="004E4502">
      <w:pPr>
        <w:rPr>
          <w:b/>
          <w:bCs/>
          <w:color w:val="000000"/>
        </w:rPr>
      </w:pPr>
    </w:p>
    <w:p w:rsidR="004E4502" w:rsidRDefault="004E4502">
      <w:pPr>
        <w:rPr>
          <w:b/>
          <w:bCs/>
          <w:color w:val="000000"/>
        </w:rPr>
      </w:pPr>
    </w:p>
    <w:p w:rsidR="004E4502" w:rsidRDefault="007C02A0">
      <w:pPr>
        <w:pStyle w:val="Zawartotabeli"/>
        <w:spacing w:after="283" w:line="100" w:lineRule="atLeast"/>
        <w:ind w:left="-15"/>
        <w:jc w:val="both"/>
        <w:rPr>
          <w:rStyle w:val="Pogrubienie"/>
          <w:b w:val="0"/>
          <w:bCs w:val="0"/>
          <w:color w:val="000000"/>
        </w:rPr>
      </w:pPr>
      <w:r>
        <w:rPr>
          <w:color w:val="000000"/>
        </w:rPr>
        <w:t>Na podstawie art.67a ustawy z dnia 25 lipca 2008r. o zmianie ustawy o systemie oświaty, ustawy – Karta Nauczyciela oraz ustawy o postępowaniu w sprawach nieletnich (</w:t>
      </w:r>
      <w:r>
        <w:rPr>
          <w:rStyle w:val="Pogrubienie"/>
          <w:b w:val="0"/>
          <w:bCs w:val="0"/>
          <w:color w:val="000000"/>
        </w:rPr>
        <w:t>Dz. U. z 2008r. Nr 145 poz. 917).</w:t>
      </w:r>
    </w:p>
    <w:p w:rsidR="004E4502" w:rsidRDefault="007C02A0">
      <w:pPr>
        <w:pStyle w:val="Zawartotabeli"/>
        <w:spacing w:after="283" w:line="360" w:lineRule="auto"/>
        <w:ind w:left="600"/>
        <w:jc w:val="center"/>
        <w:rPr>
          <w:b/>
        </w:rPr>
      </w:pPr>
      <w:r>
        <w:rPr>
          <w:b/>
        </w:rPr>
        <w:t>§1</w:t>
      </w:r>
    </w:p>
    <w:p w:rsidR="004E4502" w:rsidRDefault="007C02A0">
      <w:pPr>
        <w:pStyle w:val="Zawartotabeli"/>
        <w:spacing w:after="283" w:line="100" w:lineRule="atLeast"/>
        <w:ind w:left="600"/>
        <w:jc w:val="center"/>
        <w:rPr>
          <w:b/>
        </w:rPr>
      </w:pPr>
      <w:r>
        <w:rPr>
          <w:b/>
        </w:rPr>
        <w:t>Uprawnienia do korzystania ze stołówki</w:t>
      </w:r>
    </w:p>
    <w:p w:rsidR="004E4502" w:rsidRDefault="007C02A0">
      <w:pPr>
        <w:numPr>
          <w:ilvl w:val="0"/>
          <w:numId w:val="2"/>
        </w:numPr>
        <w:spacing w:after="283" w:line="100" w:lineRule="atLeast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Ze stołówki szkolnej mogą korzystać uczniowie oraz pracownicy </w:t>
      </w:r>
      <w:r w:rsidR="00787A6C">
        <w:rPr>
          <w:rStyle w:val="Pogrubienie"/>
          <w:b w:val="0"/>
          <w:bCs w:val="0"/>
        </w:rPr>
        <w:t>szkoły.</w:t>
      </w:r>
    </w:p>
    <w:p w:rsidR="004E4502" w:rsidRDefault="007C02A0">
      <w:pPr>
        <w:numPr>
          <w:ilvl w:val="0"/>
          <w:numId w:val="2"/>
        </w:numPr>
        <w:spacing w:after="283" w:line="100" w:lineRule="atLeast"/>
        <w:jc w:val="both"/>
      </w:pPr>
      <w:r>
        <w:t>Ze stołówki korzystają uczniowie wnoszący opłaty indywidualnie lub których dożywianie finansuje: GOPS oraz Rada Rodziców.</w:t>
      </w:r>
    </w:p>
    <w:p w:rsidR="004E4502" w:rsidRDefault="007C02A0">
      <w:pPr>
        <w:numPr>
          <w:ilvl w:val="0"/>
          <w:numId w:val="2"/>
        </w:numPr>
        <w:spacing w:after="283" w:line="100" w:lineRule="atLeast"/>
        <w:jc w:val="both"/>
        <w:rPr>
          <w:rStyle w:val="Pogrubienie"/>
          <w:b w:val="0"/>
          <w:bCs w:val="0"/>
          <w:color w:val="000000"/>
        </w:rPr>
      </w:pPr>
      <w:r>
        <w:rPr>
          <w:rStyle w:val="Pogrubienie"/>
          <w:b w:val="0"/>
          <w:bCs w:val="0"/>
          <w:color w:val="000000"/>
        </w:rPr>
        <w:t>Korzystający zapisywani są na obiady na początku lub w trakcie roku szkolnego, po uprzednim zgłoszeniu tego faktu kierownikowi świetlicy.</w:t>
      </w:r>
    </w:p>
    <w:p w:rsidR="004E4502" w:rsidRDefault="007C02A0">
      <w:pPr>
        <w:pStyle w:val="Zawartotabeli"/>
        <w:spacing w:after="283" w:line="360" w:lineRule="auto"/>
        <w:ind w:left="600"/>
        <w:jc w:val="center"/>
        <w:rPr>
          <w:rStyle w:val="Pogrubienie"/>
          <w:bCs w:val="0"/>
          <w:color w:val="000000"/>
        </w:rPr>
      </w:pPr>
      <w:r>
        <w:rPr>
          <w:rStyle w:val="Pogrubienie"/>
          <w:bCs w:val="0"/>
          <w:color w:val="000000"/>
        </w:rPr>
        <w:t>§2</w:t>
      </w:r>
    </w:p>
    <w:p w:rsidR="004E4502" w:rsidRDefault="007C02A0">
      <w:pPr>
        <w:spacing w:after="283" w:line="360" w:lineRule="auto"/>
        <w:ind w:left="600"/>
        <w:jc w:val="center"/>
        <w:rPr>
          <w:rStyle w:val="Pogrubienie"/>
          <w:bCs w:val="0"/>
          <w:color w:val="000000"/>
        </w:rPr>
      </w:pPr>
      <w:r>
        <w:rPr>
          <w:rStyle w:val="Pogrubienie"/>
          <w:bCs w:val="0"/>
          <w:color w:val="000000"/>
        </w:rPr>
        <w:t>Opłaty</w:t>
      </w:r>
    </w:p>
    <w:p w:rsidR="004E4502" w:rsidRDefault="007C02A0">
      <w:pPr>
        <w:numPr>
          <w:ilvl w:val="0"/>
          <w:numId w:val="2"/>
        </w:numPr>
      </w:pPr>
      <w:r>
        <w:t xml:space="preserve">Stołówka szkolna zapewnia posiłki gotowane w formie </w:t>
      </w:r>
      <w:r w:rsidR="00081CE6">
        <w:t>jednodaniowego</w:t>
      </w:r>
      <w:r>
        <w:t xml:space="preserve"> obiadu</w:t>
      </w:r>
      <w:r w:rsidR="00081CE6">
        <w:t xml:space="preserve"> (na prośbę rodziców obiad może być dwudaniowy)</w:t>
      </w:r>
      <w:r>
        <w:t>.</w:t>
      </w:r>
    </w:p>
    <w:p w:rsidR="004E4502" w:rsidRDefault="007C02A0">
      <w:pPr>
        <w:numPr>
          <w:ilvl w:val="0"/>
          <w:numId w:val="2"/>
        </w:numPr>
      </w:pPr>
      <w:r>
        <w:t xml:space="preserve">Cena jednego obiadu ustalana jest przez Dyrektora Szkoły i </w:t>
      </w:r>
      <w:r w:rsidR="00787A6C">
        <w:t>Intendentka</w:t>
      </w:r>
      <w:r>
        <w:t xml:space="preserve"> w porozumieniu z Radą Rodziców oraz Organem Prowadzącym.</w:t>
      </w:r>
    </w:p>
    <w:p w:rsidR="004E4502" w:rsidRDefault="007C02A0">
      <w:pPr>
        <w:numPr>
          <w:ilvl w:val="0"/>
          <w:numId w:val="2"/>
        </w:numPr>
      </w:pPr>
      <w:r>
        <w:t>Cena jednego obiadu dla uczniów obejmuje koszt produktów zużytych do przygotowania posiłku.</w:t>
      </w:r>
    </w:p>
    <w:p w:rsidR="004E4502" w:rsidRDefault="007C02A0">
      <w:pPr>
        <w:numPr>
          <w:ilvl w:val="0"/>
          <w:numId w:val="2"/>
        </w:numPr>
      </w:pPr>
      <w:r>
        <w:t>Nauczyciele i pracownicy ponoszą odpłatność stanowiącą całkowity koszt zakupu produktów zużywanych do przygotowania posiłków oraz koszt utrzymania i funkcjonowania kuchni w przeliczeniu na jeden obiad.</w:t>
      </w:r>
    </w:p>
    <w:p w:rsidR="004E4502" w:rsidRDefault="007C02A0">
      <w:pPr>
        <w:numPr>
          <w:ilvl w:val="0"/>
          <w:numId w:val="2"/>
        </w:numPr>
      </w:pPr>
      <w:r>
        <w:t>W sytuacjach wzrostu kosztu produktów w trakcie roku szkolnego dopuszcza się możliwość zmiany odpłatności, po poinformowaniu korzystających ze stołówki z miesięcznym wyprzedzeniem.</w:t>
      </w:r>
    </w:p>
    <w:p w:rsidR="004E4502" w:rsidRDefault="007C02A0">
      <w:pPr>
        <w:numPr>
          <w:ilvl w:val="0"/>
          <w:numId w:val="2"/>
        </w:numPr>
      </w:pPr>
      <w:r>
        <w:t xml:space="preserve">Odpłatność za obiady za dany miesiąc uiszczana jest u </w:t>
      </w:r>
      <w:r w:rsidR="00787A6C">
        <w:t>pani Intendentki</w:t>
      </w:r>
      <w:r>
        <w:t xml:space="preserve"> do10-go dnia każdego miesiąca.</w:t>
      </w:r>
    </w:p>
    <w:p w:rsidR="004E4502" w:rsidRDefault="007C02A0">
      <w:pPr>
        <w:numPr>
          <w:ilvl w:val="0"/>
          <w:numId w:val="2"/>
        </w:numPr>
      </w:pPr>
      <w:r>
        <w:t>Stołówka nie przewiduje zaprzestania wydawania posiłków uczniom, którzy nie uregulują wpłat w terminie.</w:t>
      </w:r>
    </w:p>
    <w:p w:rsidR="004E4502" w:rsidRDefault="007C02A0">
      <w:pPr>
        <w:numPr>
          <w:ilvl w:val="0"/>
          <w:numId w:val="2"/>
        </w:numPr>
      </w:pPr>
      <w:r>
        <w:t xml:space="preserve">Wpłaty u </w:t>
      </w:r>
      <w:r w:rsidR="00787A6C">
        <w:t>Intendentki</w:t>
      </w:r>
      <w:r>
        <w:t xml:space="preserve"> potwierdzone są </w:t>
      </w:r>
      <w:r w:rsidR="00787A6C">
        <w:t>listą wpłat i podpisem rodziców</w:t>
      </w:r>
      <w:r>
        <w:t xml:space="preserve">. </w:t>
      </w:r>
      <w:r w:rsidR="00787A6C">
        <w:t>Lista pozostaje</w:t>
      </w:r>
      <w:r>
        <w:t xml:space="preserve"> w dokumentacji stołówki.</w:t>
      </w:r>
    </w:p>
    <w:p w:rsidR="00787A6C" w:rsidRPr="00787A6C" w:rsidRDefault="00787A6C" w:rsidP="00787A6C">
      <w:pPr>
        <w:numPr>
          <w:ilvl w:val="0"/>
          <w:numId w:val="2"/>
        </w:numPr>
        <w:rPr>
          <w:b/>
          <w:color w:val="000000"/>
        </w:rPr>
      </w:pPr>
      <w:r>
        <w:t>Intendentka</w:t>
      </w:r>
      <w:r w:rsidR="007C02A0">
        <w:t xml:space="preserve"> posiada imienne listy uczniów korzystających z obiadów. Obiady dla uczniów szkoły podstawowej wydawane są na podstawie potwierdzenia tożsamości przez </w:t>
      </w:r>
      <w:r>
        <w:t>intendentkę.</w:t>
      </w:r>
    </w:p>
    <w:p w:rsidR="004E4502" w:rsidRDefault="00787A6C" w:rsidP="00787A6C">
      <w:pPr>
        <w:ind w:left="720"/>
        <w:rPr>
          <w:rStyle w:val="Pogrubienie"/>
          <w:bCs w:val="0"/>
          <w:color w:val="000000"/>
        </w:rPr>
      </w:pPr>
      <w:r>
        <w:t xml:space="preserve">                                                               </w:t>
      </w:r>
      <w:r w:rsidR="007C02A0">
        <w:rPr>
          <w:rStyle w:val="Pogrubienie"/>
          <w:bCs w:val="0"/>
          <w:color w:val="000000"/>
        </w:rPr>
        <w:t>§3</w:t>
      </w:r>
    </w:p>
    <w:p w:rsidR="004E4502" w:rsidRDefault="007C02A0">
      <w:pPr>
        <w:jc w:val="center"/>
        <w:rPr>
          <w:b/>
        </w:rPr>
      </w:pPr>
      <w:r>
        <w:rPr>
          <w:b/>
        </w:rPr>
        <w:t>Zwroty za obiady</w:t>
      </w:r>
    </w:p>
    <w:p w:rsidR="004E4502" w:rsidRDefault="004E4502"/>
    <w:p w:rsidR="004E4502" w:rsidRDefault="007C02A0">
      <w:pPr>
        <w:numPr>
          <w:ilvl w:val="0"/>
          <w:numId w:val="4"/>
        </w:numPr>
        <w:jc w:val="both"/>
      </w:pPr>
      <w:r>
        <w:t xml:space="preserve">Zwrot kosztów za niewykorzystane obiady może nastąpić, jeżeli nieobecność ucznia wynosi </w:t>
      </w:r>
      <w:r w:rsidR="00787A6C">
        <w:t>powyżej trzech dni</w:t>
      </w:r>
      <w:r>
        <w:t xml:space="preserve"> i wynika z choroby, wycieczki lub innych przyczyn losowych.</w:t>
      </w:r>
    </w:p>
    <w:p w:rsidR="004E4502" w:rsidRDefault="007C02A0">
      <w:pPr>
        <w:numPr>
          <w:ilvl w:val="0"/>
          <w:numId w:val="4"/>
        </w:numPr>
        <w:jc w:val="both"/>
      </w:pPr>
      <w:r>
        <w:t xml:space="preserve">Nieobecność musi być zgłoszona w sekretariacie lub u </w:t>
      </w:r>
      <w:r w:rsidR="00787A6C">
        <w:t>pani intendentki</w:t>
      </w:r>
      <w:r>
        <w:t xml:space="preserve"> osobiście, </w:t>
      </w:r>
      <w:r>
        <w:lastRenderedPageBreak/>
        <w:t>telefonicznie lub pisemnie najpóźniej do godz. 8.30 danego dnia. Na tej podstawie powstała nadpłata może być zaliczona na poczet opłaty na następny miesiąc.</w:t>
      </w:r>
    </w:p>
    <w:p w:rsidR="004E4502" w:rsidRDefault="007C02A0">
      <w:pPr>
        <w:numPr>
          <w:ilvl w:val="0"/>
          <w:numId w:val="4"/>
        </w:numPr>
        <w:jc w:val="both"/>
      </w:pPr>
      <w:r>
        <w:t>Odliczenie kwoty następuje z odpłatności w następnym miesiącu.</w:t>
      </w:r>
    </w:p>
    <w:p w:rsidR="004E4502" w:rsidRDefault="007C02A0">
      <w:pPr>
        <w:numPr>
          <w:ilvl w:val="0"/>
          <w:numId w:val="4"/>
        </w:numPr>
        <w:jc w:val="both"/>
      </w:pPr>
      <w:r>
        <w:t>W szczególnych przypadkach, gdy uczeń lub rodzic dokonujący wpłaty na początku miesiąca zgłasza nieobecności w ściśle określonych dniach tygodnia, kierownik świetlicy pobiera opłatę pomniejszoną o kwotę za zgłoszone dni. Nieuzasadniona lub nie zgłoszona nieobecność na posiłku nie podlega zwrotowi kosztów.</w:t>
      </w:r>
    </w:p>
    <w:p w:rsidR="004E4502" w:rsidRDefault="007C02A0">
      <w:pPr>
        <w:numPr>
          <w:ilvl w:val="0"/>
          <w:numId w:val="4"/>
        </w:numPr>
        <w:jc w:val="both"/>
      </w:pPr>
      <w:r>
        <w:t>Z obiadów mogą korzystać uczniowie przebywający na zwolnieniu lekarskim. Obiad wydawany jest wówczas rodzinie ucznia, która ma go dostarczyć dziecku do domu.</w:t>
      </w:r>
    </w:p>
    <w:p w:rsidR="004E4502" w:rsidRDefault="007C02A0">
      <w:pPr>
        <w:numPr>
          <w:ilvl w:val="0"/>
          <w:numId w:val="4"/>
        </w:numPr>
        <w:jc w:val="both"/>
      </w:pPr>
      <w:r>
        <w:t xml:space="preserve">Opłaty za obiady za dany miesiąc uiszczane są </w:t>
      </w:r>
      <w:r w:rsidR="00787A6C">
        <w:t>u pani intendentki</w:t>
      </w:r>
      <w:r>
        <w:t xml:space="preserve"> </w:t>
      </w:r>
      <w:r w:rsidR="00787A6C">
        <w:t>do 10 każdego miesiąca.</w:t>
      </w:r>
    </w:p>
    <w:p w:rsidR="004E4502" w:rsidRDefault="007C02A0">
      <w:pPr>
        <w:numPr>
          <w:ilvl w:val="0"/>
          <w:numId w:val="4"/>
        </w:numPr>
        <w:jc w:val="both"/>
      </w:pPr>
      <w:r>
        <w:t xml:space="preserve">Wpłaty potwierdzane są </w:t>
      </w:r>
      <w:r w:rsidR="00787A6C">
        <w:t>podpisem rodzica na liście. Na życzenie rodziców pani intendentka wydaje dowó</w:t>
      </w:r>
      <w:r>
        <w:t>d wpłaty KP. Oryginał otrzymuje wpłacający, kopia pozostaje do rozliczenia dokumentacji stołówki.</w:t>
      </w:r>
    </w:p>
    <w:p w:rsidR="004E4502" w:rsidRDefault="007C02A0">
      <w:pPr>
        <w:numPr>
          <w:ilvl w:val="0"/>
          <w:numId w:val="4"/>
        </w:numPr>
        <w:jc w:val="both"/>
      </w:pPr>
      <w:r>
        <w:t>Odpłatność za obiady jest określana przez Dyrektora Szkoły na podstawie analizy kosztów zakupu produktów zużywanych do przygotowania posiłków oraz kosztów utrzymania i funkcjonowania kuchni.</w:t>
      </w:r>
    </w:p>
    <w:p w:rsidR="004E4502" w:rsidRDefault="007C02A0">
      <w:pPr>
        <w:numPr>
          <w:ilvl w:val="0"/>
          <w:numId w:val="4"/>
        </w:numPr>
        <w:jc w:val="both"/>
      </w:pPr>
      <w:r>
        <w:t>Uczniowie ponoszą odpłatność równą kosztowi produktów zużytych do przygotowania posiłków.</w:t>
      </w:r>
    </w:p>
    <w:p w:rsidR="004E4502" w:rsidRDefault="007C02A0">
      <w:pPr>
        <w:numPr>
          <w:ilvl w:val="0"/>
          <w:numId w:val="4"/>
        </w:numPr>
        <w:jc w:val="both"/>
      </w:pPr>
      <w:r>
        <w:t>Pracownicy ponoszą pełną opłatę za wyżywienie. Opłata ta stanowi całkowity koszt zakupu produktów, przygotowania posiłków i ich wydania.</w:t>
      </w:r>
    </w:p>
    <w:sectPr w:rsidR="004E4502" w:rsidSect="004E450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C02A0"/>
    <w:rsid w:val="00081CE6"/>
    <w:rsid w:val="000E66C4"/>
    <w:rsid w:val="004E4502"/>
    <w:rsid w:val="00787A6C"/>
    <w:rsid w:val="007C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50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E4502"/>
    <w:rPr>
      <w:b/>
      <w:bCs/>
    </w:rPr>
  </w:style>
  <w:style w:type="paragraph" w:styleId="Nagwek">
    <w:name w:val="header"/>
    <w:basedOn w:val="Normalny"/>
    <w:next w:val="Tekstpodstawowy"/>
    <w:semiHidden/>
    <w:rsid w:val="004E450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4E4502"/>
    <w:pPr>
      <w:spacing w:after="120"/>
    </w:pPr>
  </w:style>
  <w:style w:type="paragraph" w:styleId="Lista">
    <w:name w:val="List"/>
    <w:basedOn w:val="Tekstpodstawowy"/>
    <w:semiHidden/>
    <w:rsid w:val="004E4502"/>
    <w:rPr>
      <w:rFonts w:cs="Tahoma"/>
    </w:rPr>
  </w:style>
  <w:style w:type="paragraph" w:customStyle="1" w:styleId="Podpis1">
    <w:name w:val="Podpis1"/>
    <w:basedOn w:val="Normalny"/>
    <w:rsid w:val="004E450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E4502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4E450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Nauczyciel</cp:lastModifiedBy>
  <cp:revision>4</cp:revision>
  <cp:lastPrinted>2013-10-02T09:16:00Z</cp:lastPrinted>
  <dcterms:created xsi:type="dcterms:W3CDTF">2013-09-23T08:02:00Z</dcterms:created>
  <dcterms:modified xsi:type="dcterms:W3CDTF">2013-10-02T09:17:00Z</dcterms:modified>
</cp:coreProperties>
</file>